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900" y="3232925"/>
                          <a:ext cx="5972175" cy="1094105"/>
                          <a:chOff x="2359900" y="3232925"/>
                          <a:chExt cx="5972200" cy="1094150"/>
                        </a:xfrm>
                      </wpg:grpSpPr>
                      <wpg:grpSp>
                        <wpg:cNvGrpSpPr/>
                        <wpg:grpSpPr>
                          <a:xfrm>
                            <a:off x="2359913" y="3232948"/>
                            <a:ext cx="5972175" cy="1094105"/>
                            <a:chOff x="2359900" y="3232925"/>
                            <a:chExt cx="5972200" cy="1094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59900" y="3232925"/>
                              <a:ext cx="5972200" cy="109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232948"/>
                              <a:ext cx="5972175" cy="1094105"/>
                              <a:chOff x="0" y="0"/>
                              <a:chExt cx="9318" cy="1723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300" cy="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1" y="27"/>
                                <a:ext cx="790" cy="1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" name="Shape 8"/>
                            <wps:spPr>
                              <a:xfrm>
                                <a:off x="0" y="1213"/>
                                <a:ext cx="9304" cy="89"/>
                              </a:xfrm>
                              <a:custGeom>
                                <a:rect b="b" l="l" r="r" t="t"/>
                                <a:pathLst>
                                  <a:path extrusionOk="0" h="89" w="9304">
                                    <a:moveTo>
                                      <a:pt x="9304" y="29"/>
                                    </a:moveTo>
                                    <a:lnTo>
                                      <a:pt x="8118" y="29"/>
                                    </a:lnTo>
                                    <a:lnTo>
                                      <a:pt x="8044" y="29"/>
                                    </a:lnTo>
                                    <a:lnTo>
                                      <a:pt x="8030" y="29"/>
                                    </a:lnTo>
                                    <a:lnTo>
                                      <a:pt x="1097" y="29"/>
                                    </a:lnTo>
                                    <a:lnTo>
                                      <a:pt x="1022" y="29"/>
                                    </a:lnTo>
                                    <a:lnTo>
                                      <a:pt x="1008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008" y="89"/>
                                    </a:lnTo>
                                    <a:lnTo>
                                      <a:pt x="1022" y="89"/>
                                    </a:lnTo>
                                    <a:lnTo>
                                      <a:pt x="1097" y="89"/>
                                    </a:lnTo>
                                    <a:lnTo>
                                      <a:pt x="8030" y="89"/>
                                    </a:lnTo>
                                    <a:lnTo>
                                      <a:pt x="8044" y="89"/>
                                    </a:lnTo>
                                    <a:lnTo>
                                      <a:pt x="8118" y="89"/>
                                    </a:lnTo>
                                    <a:lnTo>
                                      <a:pt x="9304" y="89"/>
                                    </a:lnTo>
                                    <a:lnTo>
                                      <a:pt x="9304" y="29"/>
                                    </a:lnTo>
                                    <a:close/>
                                    <a:moveTo>
                                      <a:pt x="9304" y="0"/>
                                    </a:moveTo>
                                    <a:lnTo>
                                      <a:pt x="8118" y="0"/>
                                    </a:lnTo>
                                    <a:lnTo>
                                      <a:pt x="8044" y="0"/>
                                    </a:lnTo>
                                    <a:lnTo>
                                      <a:pt x="8030" y="0"/>
                                    </a:lnTo>
                                    <a:lnTo>
                                      <a:pt x="1097" y="0"/>
                                    </a:lnTo>
                                    <a:lnTo>
                                      <a:pt x="1022" y="0"/>
                                    </a:lnTo>
                                    <a:lnTo>
                                      <a:pt x="10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008" y="15"/>
                                    </a:lnTo>
                                    <a:lnTo>
                                      <a:pt x="1022" y="15"/>
                                    </a:lnTo>
                                    <a:lnTo>
                                      <a:pt x="1097" y="15"/>
                                    </a:lnTo>
                                    <a:lnTo>
                                      <a:pt x="8030" y="15"/>
                                    </a:lnTo>
                                    <a:lnTo>
                                      <a:pt x="8044" y="15"/>
                                    </a:lnTo>
                                    <a:lnTo>
                                      <a:pt x="8118" y="15"/>
                                    </a:lnTo>
                                    <a:lnTo>
                                      <a:pt x="9304" y="15"/>
                                    </a:lnTo>
                                    <a:lnTo>
                                      <a:pt x="93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235" y="0"/>
                                <a:ext cx="1083" cy="1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" name="Shape 10"/>
                            <wps:spPr>
                              <a:xfrm>
                                <a:off x="881" y="75"/>
                                <a:ext cx="7895" cy="1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131.9999694824219" w:right="1385" w:firstLine="1982.9998779296875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GOVERNO DO ESTADO DE RONDÔNIA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5" w:line="240"/>
                                    <w:ind w:left="1133.0000305175781" w:right="1385" w:firstLine="2266.0000610351562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INSTITUTO DE PREVIDÊNCIA DOS SERVIDORES PÚBLICOS DO ESTADO DE RONDÔNIA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40"/>
                                    <w:ind w:left="1131.9999694824219" w:right="1385" w:firstLine="2263.9999389648438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I P E R O N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094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PROCESSO: </w:t>
      </w:r>
    </w:p>
    <w:p w:rsidR="00000000" w:rsidDel="00000000" w:rsidP="00000000" w:rsidRDefault="00000000" w:rsidRPr="00000000" w14:paraId="00000003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INTERESSADO(A): </w:t>
      </w:r>
    </w:p>
    <w:tbl>
      <w:tblPr>
        <w:tblStyle w:val="Table1"/>
        <w:tblW w:w="9900.0" w:type="dxa"/>
        <w:jc w:val="left"/>
        <w:tblInd w:w="33.0000000000001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720"/>
        <w:gridCol w:w="720"/>
        <w:gridCol w:w="750"/>
        <w:tblGridChange w:id="0">
          <w:tblGrid>
            <w:gridCol w:w="7710"/>
            <w:gridCol w:w="720"/>
            <w:gridCol w:w="720"/>
            <w:gridCol w:w="750"/>
          </w:tblGrid>
        </w:tblGridChange>
      </w:tblGrid>
      <w:tr>
        <w:trPr>
          <w:cantSplit w:val="0"/>
          <w:trHeight w:val="508.20556640624994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33.858267716535" w:right="1332.047244094488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CHECK-LIST APOSENTADORIA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VOLUNTÁRIA POR IDADE E TEMPO DE CONTRIBUIÇÃO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DOCUMENTOS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50" w:right="132" w:firstLine="11.99999999999999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(Ok)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(falta)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5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</w:tr>
      <w:tr>
        <w:trPr>
          <w:cantSplit w:val="0"/>
          <w:trHeight w:val="829.257812499999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32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– Requerimento dos servidores do Poder Executivo, o qual deverá ser protocolizado junto à secretaria de origem ou ex ofício e encaminhado à SEGEP, ou, nos demais poderes e órgãos autônomos, os requerimentos devem ser instruídos por intermédio do seu órgão de pessoal;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– Cópias da identidade (RG) e do CPF, ou outro documento oficial com foto;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677018633540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 - Título de Eleitor e comprovante contendo o número do PASEP,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 – Comprovante de residência atualizado dos últimos 3 (três) meses;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5838509316770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32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– Fichas Financeira dos últimos 5 (cinco) anos;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9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– Último contracheque;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47.125984251968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10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 – Declaração, firmada pelo servidor, de não percepção simultânea de proventos de aposentadoria decorrentes dos artigos 40 e 42 da CF, com a remuneração de cargo, emprego ou função pública, assim como a não percepção de mais de uma aposentadoria ou pensão por morte à conta do Regime Próprio de Previdência Social, ressalvados os cargos acumuláveis na forma da Constituição Federal, os cargos eletivos e os cargos em comissão, declarados em lei de livre nomeação e exoneração, assinada pelo servidor, ou seu representante legal, com firma reconhecida em cartório;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.0745341614906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 – Certidão Negativa de Processos judiciais junto ao Poder Judiciários Estadual e Federal;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260869565217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 - Certidão de Tempo de Serviço - CTS referente ao período em que o servidor esteve vinculado ao Governo do estado de Rondônia;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05590062111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" w:line="238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- Em caso de existência de averbações de outros regimes, deverá o setor de Recursos Humanos do Órgão de Origem instruir o processo com cópia da Certidão de Tempo de Contribuição e do Relatório de averbação, realizado pelo setor de Cadastro nesta Autarquia Previdenciária IPERON.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.226756599378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2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 – Certidão assinada pelo servidor público do setor competente, consignando a forma de emissão do servidor requerente e data da realização do concurso, contendo, ainda, o número do Decreto de nomeação e 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termo de posse;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167701863354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52.00000000000003" w:lineRule="auto"/>
              <w:ind w:right="9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 – Certidão da corregedoria ou dos recursos humanos do órgão informando a existência, ou não, de Processo Administrativo Disciplinar;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05590062111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right="10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XIII - Documento digital ou digitalizado da Ficha Funcional, e em caso de ficha funcional incompleta, pela apresentação de documentos comprobatórios de informação funcional de maneira que complemente as informações constantes na Ficha Funcional;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XIV - Certidão de Nascimento, atualizado nos últimos 6 (seis) meses;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817837732919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9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 - Certidão de Casamento com ou sem averbação de separação, ou divórcio, atualizado nos últimos 6 (seis) meses;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44720496894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XVI - Escritura Pública de União Estável firmada em cartório, em vida, por ambos os conviventes ou por sentença judicial transitada em julgado;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.658385093167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XVII - Informação comprobatórias acerca do pagamento de pensão alimentícia determinada judicialmente ou documento de acordo extrajudicial pactuado entre as partes;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XVIII - Portaria que concedeu o afastamento para aguardar aposentadoria;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142857142857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6.9999999999999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XIX - Cadastro Nacional de Informações Sociais - CNIS/Extrato Previdenciário.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Informamos que os documentos obrigatórios para o benefício 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Aposentadoria Voluntária por Idade e Tempo de Contribuição,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encontra-se consoante o Art. 17º § I do Decreto nº 27.338, de 18 de julho de 2022 e Art. 32º da Lei complementar 1.100 de 18 de outubro de 2021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8712200</wp:posOffset>
                </wp:positionV>
                <wp:extent cx="6161723" cy="2000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6425" y="3742535"/>
                          <a:ext cx="5899150" cy="74930"/>
                        </a:xfrm>
                        <a:custGeom>
                          <a:rect b="b" l="l" r="r" t="t"/>
                          <a:pathLst>
                            <a:path extrusionOk="0" h="118" w="9290">
                              <a:moveTo>
                                <a:pt x="2268" y="89"/>
                              </a:move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2268" y="118"/>
                              </a:lnTo>
                              <a:lnTo>
                                <a:pt x="2268" y="89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268" y="60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9289" y="89"/>
                              </a:moveTo>
                              <a:lnTo>
                                <a:pt x="2386" y="89"/>
                              </a:lnTo>
                              <a:lnTo>
                                <a:pt x="2268" y="89"/>
                              </a:lnTo>
                              <a:lnTo>
                                <a:pt x="2268" y="118"/>
                              </a:lnTo>
                              <a:lnTo>
                                <a:pt x="2386" y="118"/>
                              </a:lnTo>
                              <a:lnTo>
                                <a:pt x="9289" y="118"/>
                              </a:lnTo>
                              <a:lnTo>
                                <a:pt x="9289" y="89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2386" y="0"/>
                              </a:lnTo>
                              <a:lnTo>
                                <a:pt x="2268" y="0"/>
                              </a:lnTo>
                              <a:lnTo>
                                <a:pt x="2268" y="60"/>
                              </a:lnTo>
                              <a:lnTo>
                                <a:pt x="2386" y="60"/>
                              </a:lnTo>
                              <a:lnTo>
                                <a:pt x="9289" y="6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8712200</wp:posOffset>
                </wp:positionV>
                <wp:extent cx="6161723" cy="200025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1723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50" w:w="11910" w:orient="portrait"/>
      <w:pgMar w:bottom="280" w:top="620" w:left="1134" w:right="3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161723" cy="200025"/>
              <wp:effectExtent b="0" l="0" r="0" t="0"/>
              <wp:wrapTopAndBottom distB="0" distT="0"/>
              <wp:docPr id="8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161723" cy="200025"/>
              <wp:effectExtent b="0" l="0" r="0" t="0"/>
              <wp:wrapTopAndBottom distB="0" distT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723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yawxxzB27rKq4JhizaNOEV5Hw==">CgMxLjAyCGguZ2pkZ3hzOAByITFZQm5XNHJyVlFQRF9VQ1FRWk1aN3lSQldpZWdtRGpLUg==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